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沭阳</w:t>
      </w:r>
      <w:r>
        <w:rPr>
          <w:rFonts w:hint="eastAsia"/>
          <w:b/>
          <w:sz w:val="44"/>
          <w:szCs w:val="44"/>
          <w:lang w:eastAsia="zh-CN"/>
        </w:rPr>
        <w:t>医</w:t>
      </w:r>
      <w:r>
        <w:rPr>
          <w:rFonts w:hint="eastAsia"/>
          <w:b/>
          <w:sz w:val="44"/>
          <w:szCs w:val="44"/>
        </w:rPr>
        <w:t>院院内科研基金项目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立项任务书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W w:w="7964" w:type="dxa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5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5969" w:type="dxa"/>
            <w:tcBorders>
              <w:left w:val="nil"/>
              <w:right w:val="nil"/>
            </w:tcBorders>
          </w:tcPr>
          <w:p>
            <w:pPr>
              <w:spacing w:line="6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所在科室</w:t>
            </w:r>
          </w:p>
        </w:tc>
        <w:tc>
          <w:tcPr>
            <w:tcW w:w="5969" w:type="dxa"/>
            <w:tcBorders>
              <w:left w:val="nil"/>
              <w:right w:val="nil"/>
            </w:tcBorders>
          </w:tcPr>
          <w:p>
            <w:pPr>
              <w:spacing w:line="6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起止年月</w:t>
            </w:r>
          </w:p>
        </w:tc>
        <w:tc>
          <w:tcPr>
            <w:tcW w:w="5969" w:type="dxa"/>
            <w:tcBorders>
              <w:left w:val="nil"/>
              <w:right w:val="nil"/>
            </w:tcBorders>
          </w:tcPr>
          <w:p>
            <w:pPr>
              <w:spacing w:line="6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 责 人</w:t>
            </w:r>
          </w:p>
        </w:tc>
        <w:tc>
          <w:tcPr>
            <w:tcW w:w="5969" w:type="dxa"/>
            <w:tcBorders>
              <w:left w:val="nil"/>
              <w:right w:val="nil"/>
            </w:tcBorders>
          </w:tcPr>
          <w:p>
            <w:pPr>
              <w:spacing w:line="6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5969" w:type="dxa"/>
            <w:tcBorders>
              <w:left w:val="nil"/>
              <w:right w:val="nil"/>
            </w:tcBorders>
          </w:tcPr>
          <w:p>
            <w:pPr>
              <w:spacing w:line="60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沭阳医院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二O二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年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一、基本信息</w:t>
      </w:r>
    </w:p>
    <w:tbl>
      <w:tblPr>
        <w:tblStyle w:val="4"/>
        <w:tblW w:w="942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907"/>
        <w:gridCol w:w="203"/>
        <w:gridCol w:w="1142"/>
        <w:gridCol w:w="35"/>
        <w:gridCol w:w="1049"/>
        <w:gridCol w:w="261"/>
        <w:gridCol w:w="754"/>
        <w:gridCol w:w="591"/>
        <w:gridCol w:w="741"/>
        <w:gridCol w:w="604"/>
        <w:gridCol w:w="247"/>
        <w:gridCol w:w="1015"/>
        <w:gridCol w:w="83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8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主要研究方向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拨付金额</w:t>
            </w: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30"/>
              </w:tabs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 元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起止年限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30"/>
              </w:tabs>
              <w:ind w:firstLine="660" w:firstLineChars="3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负责人信息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所在科室</w:t>
            </w: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主要参与人员信息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所在单位/科室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项目中的分工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3" w:hRule="atLeast"/>
        </w:trPr>
        <w:tc>
          <w:tcPr>
            <w:tcW w:w="134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34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</w:t>
            </w:r>
          </w:p>
        </w:tc>
        <w:tc>
          <w:tcPr>
            <w:tcW w:w="134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中级</w:t>
            </w:r>
          </w:p>
        </w:tc>
        <w:tc>
          <w:tcPr>
            <w:tcW w:w="134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初级</w:t>
            </w:r>
          </w:p>
        </w:tc>
        <w:tc>
          <w:tcPr>
            <w:tcW w:w="134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134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13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3" w:hRule="atLeast"/>
        </w:trPr>
        <w:tc>
          <w:tcPr>
            <w:tcW w:w="134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  <w:tab w:val="left" w:pos="3776"/>
              </w:tabs>
              <w:spacing w:before="124" w:beforeLines="40" w:after="124" w:afterLines="4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二、主要研究内容、预期目标和拟解决的关键问题</w:t>
      </w:r>
    </w:p>
    <w:tbl>
      <w:tblPr>
        <w:tblStyle w:val="4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2" w:type="dxa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三、季度研究计划与阶段目标</w:t>
      </w:r>
    </w:p>
    <w:tbl>
      <w:tblPr>
        <w:tblStyle w:val="4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度</w:t>
            </w:r>
          </w:p>
        </w:tc>
        <w:tc>
          <w:tcPr>
            <w:tcW w:w="82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月</w:t>
            </w:r>
            <w:r>
              <w:rPr>
                <w:rFonts w:hint="eastAsia"/>
                <w:szCs w:val="21"/>
                <w:lang w:eastAsia="zh-CN"/>
              </w:rPr>
              <w:t>—</w:t>
            </w:r>
            <w:r>
              <w:rPr>
                <w:rFonts w:hint="eastAsia"/>
                <w:szCs w:val="21"/>
              </w:rPr>
              <w:t xml:space="preserve">  年  月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研究计划：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阶段目标：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考核指标：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度</w:t>
            </w:r>
          </w:p>
        </w:tc>
        <w:tc>
          <w:tcPr>
            <w:tcW w:w="82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月</w:t>
            </w:r>
            <w:r>
              <w:rPr>
                <w:rFonts w:hint="eastAsia"/>
                <w:szCs w:val="21"/>
                <w:lang w:eastAsia="zh-CN"/>
              </w:rPr>
              <w:t>—</w:t>
            </w:r>
            <w:r>
              <w:rPr>
                <w:rFonts w:hint="eastAsia"/>
                <w:szCs w:val="21"/>
              </w:rPr>
              <w:t xml:space="preserve">  年  月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研究计划：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阶段目标：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考核指标：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度</w:t>
            </w:r>
          </w:p>
        </w:tc>
        <w:tc>
          <w:tcPr>
            <w:tcW w:w="82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月</w:t>
            </w:r>
            <w:r>
              <w:rPr>
                <w:rFonts w:hint="eastAsia"/>
                <w:szCs w:val="21"/>
                <w:lang w:eastAsia="zh-CN"/>
              </w:rPr>
              <w:t>—</w:t>
            </w:r>
            <w:r>
              <w:rPr>
                <w:rFonts w:hint="eastAsia"/>
                <w:szCs w:val="21"/>
              </w:rPr>
              <w:t xml:space="preserve">   年  月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研究计划：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阶段目标：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考核指标：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度</w:t>
            </w:r>
          </w:p>
        </w:tc>
        <w:tc>
          <w:tcPr>
            <w:tcW w:w="821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月</w:t>
            </w:r>
            <w:r>
              <w:rPr>
                <w:rFonts w:hint="eastAsia"/>
                <w:szCs w:val="21"/>
                <w:lang w:eastAsia="zh-CN"/>
              </w:rPr>
              <w:t>—</w:t>
            </w:r>
            <w:r>
              <w:rPr>
                <w:rFonts w:hint="eastAsia"/>
                <w:szCs w:val="21"/>
              </w:rPr>
              <w:t xml:space="preserve">   年  月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研究计划：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阶段目标：</w:t>
            </w:r>
          </w:p>
          <w:p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考核指标：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四、预期研究成果</w:t>
      </w:r>
    </w:p>
    <w:tbl>
      <w:tblPr>
        <w:tblStyle w:val="4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2" w:type="dxa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发表论文，专著；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取得专利；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人才培训计划；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其他成果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五、经费预算</w:t>
      </w:r>
    </w:p>
    <w:p>
      <w:pPr>
        <w:jc w:val="right"/>
        <w:rPr>
          <w:rFonts w:ascii="宋体"/>
          <w:bCs/>
          <w:szCs w:val="21"/>
        </w:rPr>
      </w:pPr>
      <w:r>
        <w:rPr>
          <w:rFonts w:hint="eastAsia" w:ascii="宋体"/>
          <w:bCs/>
          <w:szCs w:val="21"/>
        </w:rPr>
        <w:t>（单位：元）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903"/>
        <w:gridCol w:w="1334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序号</w:t>
            </w:r>
          </w:p>
        </w:tc>
        <w:tc>
          <w:tcPr>
            <w:tcW w:w="3903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科目名称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金额</w:t>
            </w: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</w:t>
            </w:r>
          </w:p>
        </w:tc>
        <w:tc>
          <w:tcPr>
            <w:tcW w:w="3903" w:type="dxa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/>
              </w:rPr>
              <w:t>一、项目资金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</w:t>
            </w:r>
          </w:p>
        </w:tc>
        <w:tc>
          <w:tcPr>
            <w:tcW w:w="3903" w:type="dxa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1、设备费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3</w:t>
            </w:r>
          </w:p>
        </w:tc>
        <w:tc>
          <w:tcPr>
            <w:tcW w:w="3903" w:type="dxa"/>
            <w:vAlign w:val="center"/>
          </w:tcPr>
          <w:p>
            <w:pPr>
              <w:ind w:left="459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）设备购置费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4</w:t>
            </w:r>
          </w:p>
        </w:tc>
        <w:tc>
          <w:tcPr>
            <w:tcW w:w="3903" w:type="dxa"/>
            <w:vAlign w:val="center"/>
          </w:tcPr>
          <w:p>
            <w:pPr>
              <w:ind w:left="459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）设备试制费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5</w:t>
            </w:r>
          </w:p>
        </w:tc>
        <w:tc>
          <w:tcPr>
            <w:tcW w:w="3903" w:type="dxa"/>
            <w:vAlign w:val="center"/>
          </w:tcPr>
          <w:p>
            <w:pPr>
              <w:ind w:left="459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）设备改造与租赁费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6</w:t>
            </w:r>
          </w:p>
        </w:tc>
        <w:tc>
          <w:tcPr>
            <w:tcW w:w="3903" w:type="dxa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2、材料费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7</w:t>
            </w:r>
          </w:p>
        </w:tc>
        <w:tc>
          <w:tcPr>
            <w:tcW w:w="3903" w:type="dxa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3、测试化验加工费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8</w:t>
            </w:r>
          </w:p>
        </w:tc>
        <w:tc>
          <w:tcPr>
            <w:tcW w:w="3903" w:type="dxa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4、燃料动力费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9</w:t>
            </w:r>
          </w:p>
        </w:tc>
        <w:tc>
          <w:tcPr>
            <w:tcW w:w="3903" w:type="dxa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5、差旅费/会议费/国际合作与交流费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10</w:t>
            </w:r>
          </w:p>
        </w:tc>
        <w:tc>
          <w:tcPr>
            <w:tcW w:w="3903" w:type="dxa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6、出版/文献/信息传播/知识产权事务费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11</w:t>
            </w:r>
          </w:p>
        </w:tc>
        <w:tc>
          <w:tcPr>
            <w:tcW w:w="3903" w:type="dxa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7、劳务费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12</w:t>
            </w:r>
          </w:p>
        </w:tc>
        <w:tc>
          <w:tcPr>
            <w:tcW w:w="3903" w:type="dxa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8、专家咨询费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13</w:t>
            </w:r>
          </w:p>
        </w:tc>
        <w:tc>
          <w:tcPr>
            <w:tcW w:w="3903" w:type="dxa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9、其他支出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2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14</w:t>
            </w:r>
          </w:p>
        </w:tc>
        <w:tc>
          <w:tcPr>
            <w:tcW w:w="3903" w:type="dxa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/>
              </w:rPr>
              <w:t>二</w:t>
            </w:r>
            <w:r>
              <w:rPr>
                <w:rFonts w:hint="eastAsia" w:ascii="宋体" w:hAnsi="宋体"/>
                <w:b/>
              </w:rPr>
              <w:t>、自筹资金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25" w:type="dxa"/>
            <w:gridSpan w:val="2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合计</w:t>
            </w:r>
          </w:p>
        </w:tc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081" w:type="dxa"/>
          </w:tcPr>
          <w:p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ind w:right="25" w:rightChars="1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六、共同条款</w:t>
      </w:r>
    </w:p>
    <w:p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第一条  沭阳医院（简称甲方）与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（简称乙方）根据国家有关规定和沭阳医院院内相关科研项目管理的文件规定，为顺利完成甲方立项的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（项目名称和编号）项目，特订立本任务书，作为甲乙双方在任务书执行中共同遵守的依据。</w:t>
      </w:r>
    </w:p>
    <w:p>
      <w:pPr>
        <w:spacing w:line="560" w:lineRule="exact"/>
        <w:ind w:firstLine="512" w:firstLineChars="200"/>
        <w:rPr>
          <w:sz w:val="24"/>
        </w:rPr>
      </w:pPr>
      <w:r>
        <w:rPr>
          <w:rFonts w:hint="eastAsia"/>
          <w:spacing w:val="8"/>
          <w:kern w:val="144"/>
          <w:sz w:val="24"/>
        </w:rPr>
        <w:t>第二条  甲乙双方均应严格遵守任务书各项条款。甲方应严格按任务书进行经费核拨及监督检查任务书的执行情况；乙方则负有按项目设计内容按时完成研究任务的义务。</w:t>
      </w:r>
    </w:p>
    <w:p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第三条  </w:t>
      </w:r>
      <w:r>
        <w:rPr>
          <w:rFonts w:hint="eastAsia"/>
          <w:bCs/>
          <w:sz w:val="24"/>
        </w:rPr>
        <w:t>沭阳医院</w:t>
      </w:r>
      <w:r>
        <w:rPr>
          <w:rFonts w:hint="eastAsia"/>
          <w:sz w:val="24"/>
        </w:rPr>
        <w:t>财务处负责科研资金的管理。下达到个人名下的经费的各项开支，经项目负责人签字后，即可在财务处办理付款手续。</w:t>
      </w:r>
    </w:p>
    <w:p>
      <w:pPr>
        <w:widowControl/>
        <w:spacing w:line="571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第四条  乙方要严格执行国家的各项财经法规政策和医院的财务管理制度，按时报销有关费用。不得以任何理由转移、挪用项目经费，对项目资金的执行情况要自觉接受科教、财务、审计部门的监督和检查，如有违反国家财经纪律及医院财务制度的行为，甲方可视情节轻重决定收回或冻结该项目资金，并给予相应的纪律处分。</w:t>
      </w:r>
    </w:p>
    <w:p>
      <w:pPr>
        <w:widowControl/>
        <w:spacing w:line="5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第五条  院内科研基金项目取得的成果、知识产权系项目承担者的职务行为，归项目承担者和医院共同所有，任何一方不得私自转让。</w:t>
      </w:r>
    </w:p>
    <w:p>
      <w:pPr>
        <w:widowControl/>
        <w:spacing w:line="571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第六条  乙方在合同执行过程中</w:t>
      </w:r>
      <w:r>
        <w:rPr>
          <w:sz w:val="24"/>
        </w:rPr>
        <w:t>，</w:t>
      </w:r>
      <w:r>
        <w:rPr>
          <w:rFonts w:hint="eastAsia"/>
          <w:sz w:val="24"/>
        </w:rPr>
        <w:t>对发现的问题</w:t>
      </w:r>
      <w:r>
        <w:rPr>
          <w:sz w:val="24"/>
        </w:rPr>
        <w:t>（</w:t>
      </w:r>
      <w:r>
        <w:rPr>
          <w:rFonts w:hint="eastAsia"/>
          <w:sz w:val="24"/>
        </w:rPr>
        <w:t>如目标调整、内容更改、项目负责人变更、关键技术方案变更、不可抗力等因素）应及时书面通报甲方，提出申请。必要时由甲方组织专家评估，获得批准后方可继续。否则视为违约，甲方可视情节轻重决定收回或冻结该项目资金。</w:t>
      </w:r>
    </w:p>
    <w:p>
      <w:pPr>
        <w:widowControl/>
        <w:spacing w:before="120" w:line="547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第七条  乙方若要公开发表与本项目有关的各类保密资料，必须由医院科教处和院党政办根据国家《保密法》等有关规定审查后，确定准否发表。擅自发表者承担失密责任。</w:t>
      </w:r>
    </w:p>
    <w:p>
      <w:pPr>
        <w:widowControl/>
        <w:spacing w:before="120" w:line="547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第八条  涉及患者的临床研究，必须遵守医疗原则和有关规章制度，同时须征得患者或其监护人的同意并通过医院伦理委员会的审查。</w:t>
      </w:r>
    </w:p>
    <w:p>
      <w:pPr>
        <w:widowControl/>
        <w:spacing w:before="153" w:line="499" w:lineRule="exact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第九条  乙方在实际执行项目期间形成的论文、专著、产品和技术的宣传推广须标注“沭阳医院”</w:t>
      </w:r>
      <w:r>
        <w:rPr>
          <w:rFonts w:hint="eastAsia"/>
          <w:sz w:val="24"/>
          <w:lang w:eastAsia="zh-CN"/>
        </w:rPr>
        <w:t>。</w:t>
      </w:r>
    </w:p>
    <w:p>
      <w:pPr>
        <w:widowControl/>
        <w:spacing w:before="153" w:line="499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第十条  在项目执行期内，乙方必须按甲方要求编报《年度进展报告》，于每年12月30日前及时上报科教处，逾期不报，甲方有权视同乙方未完成年度工作计划并收回余款。</w:t>
      </w:r>
    </w:p>
    <w:p>
      <w:pPr>
        <w:widowControl/>
        <w:spacing w:before="153" w:line="499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第十一条  本合同一式</w:t>
      </w:r>
      <w:r>
        <w:rPr>
          <w:rFonts w:hint="eastAsia"/>
          <w:sz w:val="24"/>
          <w:lang w:eastAsia="zh-CN"/>
        </w:rPr>
        <w:t>两</w:t>
      </w:r>
      <w:r>
        <w:rPr>
          <w:rFonts w:hint="eastAsia"/>
          <w:sz w:val="24"/>
        </w:rPr>
        <w:t>份，甲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乙方</w:t>
      </w:r>
      <w:r>
        <w:rPr>
          <w:rFonts w:hint="eastAsia"/>
          <w:sz w:val="24"/>
          <w:lang w:eastAsia="zh-CN"/>
        </w:rPr>
        <w:t>各</w:t>
      </w:r>
      <w:r>
        <w:rPr>
          <w:rFonts w:hint="eastAsia"/>
          <w:sz w:val="24"/>
        </w:rPr>
        <w:t>执一份。</w:t>
      </w:r>
      <w:r>
        <w:rPr>
          <w:sz w:val="24"/>
        </w:rPr>
        <w:t xml:space="preserve"> </w:t>
      </w:r>
    </w:p>
    <w:p>
      <w:pPr>
        <w:rPr>
          <w:b/>
          <w:sz w:val="28"/>
          <w:szCs w:val="28"/>
        </w:rPr>
      </w:pPr>
    </w:p>
    <w:p>
      <w:pPr>
        <w:ind w:right="25" w:rightChars="1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七、本责任书签约各方</w:t>
      </w:r>
    </w:p>
    <w:p>
      <w:pPr>
        <w:widowControl/>
        <w:spacing w:line="1000" w:lineRule="exact"/>
        <w:rPr>
          <w:sz w:val="24"/>
        </w:rPr>
      </w:pPr>
      <w:r>
        <w:rPr>
          <w:rFonts w:hint="eastAsia"/>
          <w:sz w:val="24"/>
        </w:rPr>
        <w:t>沭阳医院</w:t>
      </w:r>
      <w:r>
        <w:rPr>
          <w:sz w:val="24"/>
        </w:rPr>
        <w:t>（</w:t>
      </w:r>
      <w:r>
        <w:rPr>
          <w:rFonts w:hint="eastAsia"/>
          <w:sz w:val="24"/>
        </w:rPr>
        <w:t>甲方） （盖章）</w:t>
      </w:r>
      <w:r>
        <w:rPr>
          <w:rFonts w:hint="eastAsia"/>
          <w:sz w:val="24"/>
          <w:lang w:val="en-US" w:eastAsia="zh-CN"/>
        </w:rPr>
        <w:t xml:space="preserve">                </w:t>
      </w:r>
      <w:r>
        <w:rPr>
          <w:rFonts w:hint="eastAsia"/>
          <w:sz w:val="24"/>
        </w:rPr>
        <w:t xml:space="preserve">项目负责人（乙方）：         </w:t>
      </w:r>
    </w:p>
    <w:p>
      <w:pPr>
        <w:widowControl/>
        <w:spacing w:before="9" w:line="1000" w:lineRule="exact"/>
        <w:rPr>
          <w:sz w:val="24"/>
        </w:rPr>
      </w:pPr>
      <w:r>
        <w:rPr>
          <w:rFonts w:hint="eastAsia"/>
          <w:sz w:val="24"/>
        </w:rPr>
        <w:t xml:space="preserve">         </w:t>
      </w:r>
    </w:p>
    <w:p>
      <w:pPr>
        <w:widowControl/>
        <w:tabs>
          <w:tab w:val="left" w:pos="7020"/>
          <w:tab w:val="left" w:pos="7200"/>
          <w:tab w:val="left" w:pos="7380"/>
        </w:tabs>
        <w:ind w:firstLine="5464" w:firstLineChars="2277"/>
        <w:jc w:val="left"/>
        <w:rPr>
          <w:rFonts w:hint="eastAsia"/>
          <w:sz w:val="24"/>
        </w:rPr>
      </w:pPr>
    </w:p>
    <w:p>
      <w:pPr>
        <w:widowControl/>
        <w:tabs>
          <w:tab w:val="left" w:pos="7020"/>
          <w:tab w:val="left" w:pos="7200"/>
          <w:tab w:val="left" w:pos="7380"/>
        </w:tabs>
        <w:ind w:firstLine="5464" w:firstLineChars="2277"/>
        <w:jc w:val="left"/>
        <w:rPr>
          <w:kern w:val="0"/>
          <w:sz w:val="24"/>
        </w:rPr>
      </w:pPr>
      <w:r>
        <w:rPr>
          <w:rFonts w:hint="eastAsia"/>
          <w:sz w:val="24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F9A31"/>
    <w:multiLevelType w:val="singleLevel"/>
    <w:tmpl w:val="5A8F9A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8"/>
    <w:rsid w:val="00363AF5"/>
    <w:rsid w:val="00451593"/>
    <w:rsid w:val="0045759E"/>
    <w:rsid w:val="004800DE"/>
    <w:rsid w:val="004F3726"/>
    <w:rsid w:val="00537877"/>
    <w:rsid w:val="00594D66"/>
    <w:rsid w:val="00631B40"/>
    <w:rsid w:val="00687309"/>
    <w:rsid w:val="007210E8"/>
    <w:rsid w:val="007B430E"/>
    <w:rsid w:val="00B86632"/>
    <w:rsid w:val="00E815FE"/>
    <w:rsid w:val="2F115DDB"/>
    <w:rsid w:val="31300C9C"/>
    <w:rsid w:val="4BA0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1342</Words>
  <Characters>1349</Characters>
  <Lines>14</Lines>
  <Paragraphs>4</Paragraphs>
  <TotalTime>0</TotalTime>
  <ScaleCrop>false</ScaleCrop>
  <LinksUpToDate>false</LinksUpToDate>
  <CharactersWithSpaces>1486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2020-04-22T06:54:00Z</dcterms:created>
  <dc:creator>微软用户</dc:creator>
  <cp:lastModifiedBy>七七</cp:lastModifiedBy>
  <dcterms:modified xsi:type="dcterms:W3CDTF">2023-05-20T05:29:23Z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26C81E0499154980B5FCCD476789E137_13</vt:lpwstr>
  </property>
</Properties>
</file>